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96" w:rsidRDefault="009740E3" w:rsidP="00E501E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215996">
        <w:rPr>
          <w:rFonts w:ascii="Times New Roman" w:hAnsi="Times New Roman" w:cs="Times New Roman"/>
          <w:b/>
          <w:sz w:val="24"/>
          <w:szCs w:val="24"/>
        </w:rPr>
        <w:t>законодательства</w:t>
      </w:r>
    </w:p>
    <w:p w:rsidR="009740E3" w:rsidRDefault="00215996" w:rsidP="00E501E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- июнь 2015 </w:t>
      </w:r>
    </w:p>
    <w:p w:rsidR="009740E3" w:rsidRDefault="009740E3" w:rsidP="00E501E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22" w:rsidRPr="00EB664C" w:rsidRDefault="00215996" w:rsidP="00E501E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D1F22" w:rsidRPr="00EB664C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="003D1F22" w:rsidRPr="00EB664C">
        <w:rPr>
          <w:rFonts w:ascii="Times New Roman" w:hAnsi="Times New Roman" w:cs="Times New Roman"/>
          <w:b/>
          <w:sz w:val="24"/>
          <w:szCs w:val="24"/>
        </w:rPr>
        <w:t xml:space="preserve"> Ханты-Мансийского АО - Югры от 28</w:t>
      </w:r>
      <w:r w:rsidR="00EB664C">
        <w:rPr>
          <w:rFonts w:ascii="Times New Roman" w:hAnsi="Times New Roman" w:cs="Times New Roman"/>
          <w:b/>
          <w:sz w:val="24"/>
          <w:szCs w:val="24"/>
        </w:rPr>
        <w:t>.05.</w:t>
      </w:r>
      <w:r w:rsidR="003D1F22" w:rsidRPr="00EB664C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EB664C">
        <w:rPr>
          <w:rFonts w:ascii="Times New Roman" w:hAnsi="Times New Roman" w:cs="Times New Roman"/>
          <w:b/>
          <w:sz w:val="24"/>
          <w:szCs w:val="24"/>
        </w:rPr>
        <w:t>№</w:t>
      </w:r>
      <w:r w:rsidR="003D1F22" w:rsidRPr="00EB664C">
        <w:rPr>
          <w:rFonts w:ascii="Times New Roman" w:hAnsi="Times New Roman" w:cs="Times New Roman"/>
          <w:b/>
          <w:sz w:val="24"/>
          <w:szCs w:val="24"/>
        </w:rPr>
        <w:t xml:space="preserve"> 53-оз </w:t>
      </w:r>
      <w:r w:rsidR="00EB664C">
        <w:rPr>
          <w:rFonts w:ascii="Times New Roman" w:hAnsi="Times New Roman" w:cs="Times New Roman"/>
          <w:b/>
          <w:sz w:val="24"/>
          <w:szCs w:val="24"/>
        </w:rPr>
        <w:t>«</w:t>
      </w:r>
      <w:r w:rsidR="003D1F22" w:rsidRPr="00EB664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Закон Ханты-Мансийского автономного округа - Югры </w:t>
      </w:r>
      <w:r w:rsidR="00EB664C">
        <w:rPr>
          <w:rFonts w:ascii="Times New Roman" w:hAnsi="Times New Roman" w:cs="Times New Roman"/>
          <w:b/>
          <w:sz w:val="24"/>
          <w:szCs w:val="24"/>
        </w:rPr>
        <w:t>«</w:t>
      </w:r>
      <w:r w:rsidR="003D1F22" w:rsidRPr="00EB664C">
        <w:rPr>
          <w:rFonts w:ascii="Times New Roman" w:hAnsi="Times New Roman" w:cs="Times New Roman"/>
          <w:b/>
          <w:sz w:val="24"/>
          <w:szCs w:val="24"/>
        </w:rPr>
        <w:t>Об административных правонарушениях</w:t>
      </w:r>
      <w:r w:rsidR="00EB664C">
        <w:rPr>
          <w:rFonts w:ascii="Times New Roman" w:hAnsi="Times New Roman" w:cs="Times New Roman"/>
          <w:b/>
          <w:sz w:val="24"/>
          <w:szCs w:val="24"/>
        </w:rPr>
        <w:t>»</w:t>
      </w:r>
    </w:p>
    <w:p w:rsidR="003D1F22" w:rsidRPr="00EB664C" w:rsidRDefault="003D1F2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F22" w:rsidRPr="00EB664C" w:rsidRDefault="003D1F22" w:rsidP="00EB66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Устранены пробелы в административном законодательстве Х</w:t>
      </w:r>
      <w:r w:rsidR="00EB664C">
        <w:rPr>
          <w:rFonts w:ascii="Times New Roman" w:hAnsi="Times New Roman" w:cs="Times New Roman"/>
          <w:sz w:val="24"/>
          <w:szCs w:val="24"/>
        </w:rPr>
        <w:t>анты-</w:t>
      </w:r>
      <w:r w:rsidRPr="00EB664C">
        <w:rPr>
          <w:rFonts w:ascii="Times New Roman" w:hAnsi="Times New Roman" w:cs="Times New Roman"/>
          <w:sz w:val="24"/>
          <w:szCs w:val="24"/>
        </w:rPr>
        <w:t>М</w:t>
      </w:r>
      <w:r w:rsidR="00EB664C">
        <w:rPr>
          <w:rFonts w:ascii="Times New Roman" w:hAnsi="Times New Roman" w:cs="Times New Roman"/>
          <w:sz w:val="24"/>
          <w:szCs w:val="24"/>
        </w:rPr>
        <w:t>ансийского автономного округа -</w:t>
      </w:r>
      <w:r w:rsidRPr="00EB664C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3D1F22" w:rsidRPr="00EB664C" w:rsidRDefault="003D1F22" w:rsidP="00EB66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Установлена административная ответственность для юридических лиц - от </w:t>
      </w:r>
      <w:r w:rsidR="00EB664C">
        <w:rPr>
          <w:rFonts w:ascii="Times New Roman" w:hAnsi="Times New Roman" w:cs="Times New Roman"/>
          <w:sz w:val="24"/>
          <w:szCs w:val="24"/>
        </w:rPr>
        <w:t>5000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до </w:t>
      </w:r>
      <w:r w:rsidR="00EB664C">
        <w:rPr>
          <w:rFonts w:ascii="Times New Roman" w:hAnsi="Times New Roman" w:cs="Times New Roman"/>
          <w:sz w:val="24"/>
          <w:szCs w:val="24"/>
        </w:rPr>
        <w:t>15000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рублей за использование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подоконниках, с 22.00 до 8.00 часов, иные действия, нарушающие тишину и покой граждан с 22.00 до 8.00 часов.</w:t>
      </w:r>
    </w:p>
    <w:p w:rsidR="003D1F22" w:rsidRPr="00EB664C" w:rsidRDefault="003D1F22" w:rsidP="00EB66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64C">
        <w:rPr>
          <w:rFonts w:ascii="Times New Roman" w:hAnsi="Times New Roman" w:cs="Times New Roman"/>
          <w:sz w:val="24"/>
          <w:szCs w:val="24"/>
        </w:rPr>
        <w:t xml:space="preserve">Кроме того, использование на повышенной громкости бытовой электронной техники в помещениях (в том числе встроенных и пристроенных) многоквартирных домов, нарушающее тишину и покой граждан, - влечет предупреждение или наложение административного штрафа на граждан в размере от </w:t>
      </w:r>
      <w:r w:rsidR="00EB664C">
        <w:rPr>
          <w:rFonts w:ascii="Times New Roman" w:hAnsi="Times New Roman" w:cs="Times New Roman"/>
          <w:sz w:val="24"/>
          <w:szCs w:val="24"/>
        </w:rPr>
        <w:t>500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до </w:t>
      </w:r>
      <w:r w:rsidR="00EB664C">
        <w:rPr>
          <w:rFonts w:ascii="Times New Roman" w:hAnsi="Times New Roman" w:cs="Times New Roman"/>
          <w:sz w:val="24"/>
          <w:szCs w:val="24"/>
        </w:rPr>
        <w:t xml:space="preserve">2000 </w:t>
      </w:r>
      <w:r w:rsidRPr="00EB664C">
        <w:rPr>
          <w:rFonts w:ascii="Times New Roman" w:hAnsi="Times New Roman" w:cs="Times New Roman"/>
          <w:sz w:val="24"/>
          <w:szCs w:val="24"/>
        </w:rPr>
        <w:t xml:space="preserve">рублей; на должностных лиц - от </w:t>
      </w:r>
      <w:r w:rsidR="00EB664C">
        <w:rPr>
          <w:rFonts w:ascii="Times New Roman" w:hAnsi="Times New Roman" w:cs="Times New Roman"/>
          <w:sz w:val="24"/>
          <w:szCs w:val="24"/>
        </w:rPr>
        <w:t>3000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до </w:t>
      </w:r>
      <w:r w:rsidR="00EB664C">
        <w:rPr>
          <w:rFonts w:ascii="Times New Roman" w:hAnsi="Times New Roman" w:cs="Times New Roman"/>
          <w:sz w:val="24"/>
          <w:szCs w:val="24"/>
        </w:rPr>
        <w:t>10500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рублей; на юридических лиц - от </w:t>
      </w:r>
      <w:r w:rsidR="00EB664C">
        <w:rPr>
          <w:rFonts w:ascii="Times New Roman" w:hAnsi="Times New Roman" w:cs="Times New Roman"/>
          <w:sz w:val="24"/>
          <w:szCs w:val="24"/>
        </w:rPr>
        <w:t>5000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до </w:t>
      </w:r>
      <w:r w:rsidR="00EB664C">
        <w:rPr>
          <w:rFonts w:ascii="Times New Roman" w:hAnsi="Times New Roman" w:cs="Times New Roman"/>
          <w:sz w:val="24"/>
          <w:szCs w:val="24"/>
        </w:rPr>
        <w:t>15000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3D1F22" w:rsidRPr="00EB664C" w:rsidRDefault="003D1F22" w:rsidP="00EB66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Административная ответственность наступ</w:t>
      </w:r>
      <w:bookmarkStart w:id="0" w:name="_GoBack"/>
      <w:bookmarkEnd w:id="0"/>
      <w:r w:rsidRPr="00EB664C">
        <w:rPr>
          <w:rFonts w:ascii="Times New Roman" w:hAnsi="Times New Roman" w:cs="Times New Roman"/>
          <w:sz w:val="24"/>
          <w:szCs w:val="24"/>
        </w:rPr>
        <w:t xml:space="preserve">ает за нарушение запрета на размещение автотранспортных средств на газонах, детских игровых площадках в виде наложения административного штрафа на граждан в размере от </w:t>
      </w:r>
      <w:r w:rsidR="00EB664C">
        <w:rPr>
          <w:rFonts w:ascii="Times New Roman" w:hAnsi="Times New Roman" w:cs="Times New Roman"/>
          <w:sz w:val="24"/>
          <w:szCs w:val="24"/>
        </w:rPr>
        <w:t xml:space="preserve">1000 </w:t>
      </w:r>
      <w:r w:rsidRPr="00EB664C">
        <w:rPr>
          <w:rFonts w:ascii="Times New Roman" w:hAnsi="Times New Roman" w:cs="Times New Roman"/>
          <w:sz w:val="24"/>
          <w:szCs w:val="24"/>
        </w:rPr>
        <w:t xml:space="preserve">до </w:t>
      </w:r>
      <w:r w:rsidR="00EB664C">
        <w:rPr>
          <w:rFonts w:ascii="Times New Roman" w:hAnsi="Times New Roman" w:cs="Times New Roman"/>
          <w:sz w:val="24"/>
          <w:szCs w:val="24"/>
        </w:rPr>
        <w:t>3000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рублей; на должностных лиц - от </w:t>
      </w:r>
      <w:r w:rsidR="00EB664C">
        <w:rPr>
          <w:rFonts w:ascii="Times New Roman" w:hAnsi="Times New Roman" w:cs="Times New Roman"/>
          <w:sz w:val="24"/>
          <w:szCs w:val="24"/>
        </w:rPr>
        <w:t>3000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до </w:t>
      </w:r>
      <w:r w:rsidR="00EB664C">
        <w:rPr>
          <w:rFonts w:ascii="Times New Roman" w:hAnsi="Times New Roman" w:cs="Times New Roman"/>
          <w:sz w:val="24"/>
          <w:szCs w:val="24"/>
        </w:rPr>
        <w:t>5000</w:t>
      </w:r>
      <w:r w:rsidRPr="00EB664C">
        <w:rPr>
          <w:rFonts w:ascii="Times New Roman" w:hAnsi="Times New Roman" w:cs="Times New Roman"/>
          <w:sz w:val="24"/>
          <w:szCs w:val="24"/>
        </w:rPr>
        <w:t xml:space="preserve"> рублей; на юридических лиц - от пяти тысяч до десяти тысяч рублей.</w:t>
      </w:r>
    </w:p>
    <w:p w:rsidR="00E501EE" w:rsidRDefault="00E501EE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F22" w:rsidRPr="00E501EE" w:rsidRDefault="00215996" w:rsidP="00E501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3D1F22" w:rsidRPr="00E501EE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501EE">
        <w:rPr>
          <w:rFonts w:ascii="Times New Roman" w:hAnsi="Times New Roman" w:cs="Times New Roman"/>
          <w:b/>
          <w:sz w:val="24"/>
          <w:szCs w:val="24"/>
        </w:rPr>
        <w:t>равительства Ханты-Мансийского автономного округа -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Югры от </w:t>
      </w:r>
      <w:r w:rsidR="00E501EE">
        <w:rPr>
          <w:rFonts w:ascii="Times New Roman" w:hAnsi="Times New Roman" w:cs="Times New Roman"/>
          <w:b/>
          <w:sz w:val="24"/>
          <w:szCs w:val="24"/>
        </w:rPr>
        <w:t>0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>4</w:t>
      </w:r>
      <w:r w:rsidR="00E501EE">
        <w:rPr>
          <w:rFonts w:ascii="Times New Roman" w:hAnsi="Times New Roman" w:cs="Times New Roman"/>
          <w:b/>
          <w:sz w:val="24"/>
          <w:szCs w:val="24"/>
        </w:rPr>
        <w:t>.06.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 w:rsidR="00E501EE">
        <w:rPr>
          <w:rFonts w:ascii="Times New Roman" w:hAnsi="Times New Roman" w:cs="Times New Roman"/>
          <w:b/>
          <w:sz w:val="24"/>
          <w:szCs w:val="24"/>
        </w:rPr>
        <w:t>№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158-п </w:t>
      </w:r>
      <w:r w:rsidR="00E501EE">
        <w:rPr>
          <w:rFonts w:ascii="Times New Roman" w:hAnsi="Times New Roman" w:cs="Times New Roman"/>
          <w:b/>
          <w:sz w:val="24"/>
          <w:szCs w:val="24"/>
        </w:rPr>
        <w:t>«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О порядке отнесения отдельных категорий граждан к приглашенным специалистам и возмещения им расходов по найму жилого помещения и признании </w:t>
      </w:r>
      <w:proofErr w:type="gramStart"/>
      <w:r w:rsidR="003D1F22" w:rsidRPr="00E501EE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силу некоторых постановлений Правительства Ханты-Мансийского автономного округа </w:t>
      </w:r>
      <w:r w:rsidR="00E501EE">
        <w:rPr>
          <w:rFonts w:ascii="Times New Roman" w:hAnsi="Times New Roman" w:cs="Times New Roman"/>
          <w:b/>
          <w:sz w:val="24"/>
          <w:szCs w:val="24"/>
        </w:rPr>
        <w:t>–</w:t>
      </w:r>
      <w:r w:rsidR="003D1F22" w:rsidRPr="00E501EE">
        <w:rPr>
          <w:rFonts w:ascii="Times New Roman" w:hAnsi="Times New Roman" w:cs="Times New Roman"/>
          <w:b/>
          <w:sz w:val="24"/>
          <w:szCs w:val="24"/>
        </w:rPr>
        <w:t xml:space="preserve"> Югры</w:t>
      </w:r>
      <w:r w:rsidR="00E501EE">
        <w:rPr>
          <w:rFonts w:ascii="Times New Roman" w:hAnsi="Times New Roman" w:cs="Times New Roman"/>
          <w:b/>
          <w:sz w:val="24"/>
          <w:szCs w:val="24"/>
        </w:rPr>
        <w:t>»</w:t>
      </w:r>
    </w:p>
    <w:p w:rsidR="003D1F22" w:rsidRPr="00EB664C" w:rsidRDefault="003D1F2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F22" w:rsidRPr="00EB664C" w:rsidRDefault="003D1F2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Урегулированы вопросы отнесения отдельных категорий граждан к приглашенным специалистам и возмещения им расходов по найму жилого помещения.</w:t>
      </w:r>
    </w:p>
    <w:p w:rsidR="003D1F22" w:rsidRPr="00EB664C" w:rsidRDefault="003D1F2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Установлено, что к приглашенным специалистам относятся граждане РФ, которые одновременно отвечают следующим требованиям: обладающие профессиональными знаниями и навыками, востребованными для осуществления функций государственных учреждений автономного округа; прибывшие из местности за пределами административно-территориальных границ того населенного пункта, где находится государственное учреждение автономного округа, с которым гражданин состоит в трудовых отношениях; замещающие должности в государственном учреждении автономного округа, включенные в перечень должностей, утвержденный руководителем органа государственной власти автономного округа, осуществляющего функции и полномочия учредителя соответствующего государственного учреждения автономного округа, по согласованию с первым заместителем Губернатора автономного округа, заместителем Губернатора автономного округа, в ведении которого находится орган государственной власти автономного округа.</w:t>
      </w:r>
    </w:p>
    <w:p w:rsidR="003D1F22" w:rsidRPr="00EB664C" w:rsidRDefault="003D1F2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64C">
        <w:rPr>
          <w:rFonts w:ascii="Times New Roman" w:hAnsi="Times New Roman" w:cs="Times New Roman"/>
          <w:sz w:val="24"/>
          <w:szCs w:val="24"/>
        </w:rPr>
        <w:t>Для возмещения расходов по найму жилого помещения приглашенный специалист в течение 3 рабочих дней с даты заключения договора найма жилого помещения лично представляет в государственное учреждение автономного округа, с которым состоит в трудовых отношениях, заявление о ежемесячном возмещении расходов по найму жилого помещения, оформленное в произвольной письменной форме, и копии установленных документов с предъявлением их оригиналов.</w:t>
      </w:r>
      <w:proofErr w:type="gramEnd"/>
    </w:p>
    <w:p w:rsidR="003D1F22" w:rsidRPr="00EB664C" w:rsidRDefault="003D1F2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Государственное учреждение автономного округа письменно сообщает приглашенному специалисту о принятом решении в течение 3 рабочих дней со дня его принятия.</w:t>
      </w:r>
    </w:p>
    <w:p w:rsidR="00215996" w:rsidRDefault="00215996" w:rsidP="00E501EE">
      <w:pPr>
        <w:pStyle w:val="a5"/>
        <w:jc w:val="center"/>
      </w:pPr>
    </w:p>
    <w:p w:rsidR="00493C42" w:rsidRPr="00EB664C" w:rsidRDefault="00215996" w:rsidP="00E501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93C42" w:rsidRPr="00EB66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закон</w:t>
        </w:r>
      </w:hyperlink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от 29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.06.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2015 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№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 174-ФЗ 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изменений в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статью 18 Федерального закона «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AB376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субъектов Российской Федерации»</w:t>
      </w:r>
    </w:p>
    <w:p w:rsidR="00493C42" w:rsidRPr="00EB664C" w:rsidRDefault="00493C4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3C42" w:rsidRPr="00EB664C" w:rsidRDefault="00493C4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Уточнен порядок </w:t>
      </w:r>
      <w:proofErr w:type="gramStart"/>
      <w:r w:rsidRPr="00EB664C">
        <w:rPr>
          <w:rFonts w:ascii="Times New Roman" w:hAnsi="Times New Roman" w:cs="Times New Roman"/>
          <w:sz w:val="24"/>
          <w:szCs w:val="24"/>
        </w:rPr>
        <w:t>определения сроков полномочий высшего должностного лица субъекта</w:t>
      </w:r>
      <w:proofErr w:type="gramEnd"/>
      <w:r w:rsidRPr="00EB664C">
        <w:rPr>
          <w:rFonts w:ascii="Times New Roman" w:hAnsi="Times New Roman" w:cs="Times New Roman"/>
          <w:sz w:val="24"/>
          <w:szCs w:val="24"/>
        </w:rPr>
        <w:t xml:space="preserve"> Федерации (руководителя высшего исполнительного органа </w:t>
      </w:r>
      <w:proofErr w:type="spellStart"/>
      <w:r w:rsidRPr="00EB664C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EB664C">
        <w:rPr>
          <w:rFonts w:ascii="Times New Roman" w:hAnsi="Times New Roman" w:cs="Times New Roman"/>
          <w:sz w:val="24"/>
          <w:szCs w:val="24"/>
        </w:rPr>
        <w:t xml:space="preserve"> региона).</w:t>
      </w:r>
    </w:p>
    <w:p w:rsidR="00493C42" w:rsidRPr="00EB664C" w:rsidRDefault="00E501EE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Определено</w:t>
      </w:r>
      <w:r w:rsidR="00493C42" w:rsidRPr="00EB664C">
        <w:rPr>
          <w:rFonts w:ascii="Times New Roman" w:hAnsi="Times New Roman" w:cs="Times New Roman"/>
          <w:sz w:val="24"/>
          <w:szCs w:val="24"/>
        </w:rPr>
        <w:t>, что глава региона может замещать свою должность не более 2 сроков подряд независимо от того, кем он был избран, - гражданами или законодательным (представительным) органом субъекта Федерации.</w:t>
      </w:r>
    </w:p>
    <w:p w:rsidR="00493C42" w:rsidRPr="00EB664C" w:rsidRDefault="00493C4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Первым сроком считается тот, на который это лицо было избрано после </w:t>
      </w:r>
      <w:r w:rsidR="00E501EE">
        <w:rPr>
          <w:rFonts w:ascii="Times New Roman" w:hAnsi="Times New Roman" w:cs="Times New Roman"/>
          <w:sz w:val="24"/>
          <w:szCs w:val="24"/>
        </w:rPr>
        <w:t>0</w:t>
      </w:r>
      <w:r w:rsidRPr="00EB664C">
        <w:rPr>
          <w:rFonts w:ascii="Times New Roman" w:hAnsi="Times New Roman" w:cs="Times New Roman"/>
          <w:sz w:val="24"/>
          <w:szCs w:val="24"/>
        </w:rPr>
        <w:t>1</w:t>
      </w:r>
      <w:r w:rsidR="00E501EE">
        <w:rPr>
          <w:rFonts w:ascii="Times New Roman" w:hAnsi="Times New Roman" w:cs="Times New Roman"/>
          <w:sz w:val="24"/>
          <w:szCs w:val="24"/>
        </w:rPr>
        <w:t>.06.</w:t>
      </w:r>
      <w:r w:rsidRPr="00EB664C">
        <w:rPr>
          <w:rFonts w:ascii="Times New Roman" w:hAnsi="Times New Roman" w:cs="Times New Roman"/>
          <w:sz w:val="24"/>
          <w:szCs w:val="24"/>
        </w:rPr>
        <w:t>2012</w:t>
      </w:r>
      <w:r w:rsidR="00E501EE">
        <w:rPr>
          <w:rFonts w:ascii="Times New Roman" w:hAnsi="Times New Roman" w:cs="Times New Roman"/>
          <w:sz w:val="24"/>
          <w:szCs w:val="24"/>
        </w:rPr>
        <w:t>.</w:t>
      </w:r>
      <w:r w:rsidRPr="00EB664C">
        <w:rPr>
          <w:rFonts w:ascii="Times New Roman" w:hAnsi="Times New Roman" w:cs="Times New Roman"/>
          <w:sz w:val="24"/>
          <w:szCs w:val="24"/>
        </w:rPr>
        <w:t> </w:t>
      </w:r>
    </w:p>
    <w:p w:rsidR="00493C42" w:rsidRPr="00EB664C" w:rsidRDefault="00493C4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3C42" w:rsidRPr="00EB664C" w:rsidRDefault="00215996" w:rsidP="00E501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93C42" w:rsidRPr="00EB66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закон</w:t>
        </w:r>
      </w:hyperlink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от 29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.06.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2015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 197-ФЗ 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493C42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изменений в статью 5 Закона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p w:rsidR="00493C42" w:rsidRPr="00EB664C" w:rsidRDefault="00493C4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3C42" w:rsidRPr="00EB664C" w:rsidRDefault="00493C4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Разрешено не регистрировать граждан по месту пребывания в гостиницах, санаториях, домах отдыха, пансионатах, кемпингах, турбазах, </w:t>
      </w:r>
      <w:proofErr w:type="spellStart"/>
      <w:r w:rsidRPr="00EB664C">
        <w:rPr>
          <w:rFonts w:ascii="Times New Roman" w:hAnsi="Times New Roman" w:cs="Times New Roman"/>
          <w:sz w:val="24"/>
          <w:szCs w:val="24"/>
        </w:rPr>
        <w:t>медорганизациях</w:t>
      </w:r>
      <w:proofErr w:type="spellEnd"/>
      <w:r w:rsidRPr="00EB664C">
        <w:rPr>
          <w:rFonts w:ascii="Times New Roman" w:hAnsi="Times New Roman" w:cs="Times New Roman"/>
          <w:sz w:val="24"/>
          <w:szCs w:val="24"/>
        </w:rPr>
        <w:t xml:space="preserve"> или других подобных учреждениях, если гражданин зарегистрирован по месту жительства (пребывания) в жилом помещении, находящемся в том же регионе, что и указанные организации.</w:t>
      </w:r>
    </w:p>
    <w:p w:rsidR="00493C42" w:rsidRPr="00EB664C" w:rsidRDefault="00493C42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При этом поправки не распространяются на учреждения УИС, исполняющие наказания в виде лишения свободы или принудительных работ.</w:t>
      </w:r>
    </w:p>
    <w:p w:rsidR="00493C42" w:rsidRPr="00EB664C" w:rsidRDefault="00E501EE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Вышеназванные</w:t>
      </w:r>
      <w:r w:rsidR="00493C42" w:rsidRPr="00EB664C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93C42" w:rsidRPr="00EB664C">
        <w:rPr>
          <w:rFonts w:ascii="Times New Roman" w:hAnsi="Times New Roman" w:cs="Times New Roman"/>
          <w:sz w:val="24"/>
          <w:szCs w:val="24"/>
        </w:rPr>
        <w:t>применяются, если непрерывный срок пребывания лица в соответствующем месте не превышает 90 дней с момента его прибытия.</w:t>
      </w:r>
    </w:p>
    <w:p w:rsidR="00493C42" w:rsidRPr="00EB664C" w:rsidRDefault="00493C42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FF9" w:rsidRPr="00EB664C" w:rsidRDefault="00215996" w:rsidP="00E501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A1FF9" w:rsidRPr="00EB66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закон</w:t>
        </w:r>
      </w:hyperlink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от 29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.06.</w:t>
      </w:r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2015 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№ 201-ФЗ «</w:t>
      </w:r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изменений в статьи 84.1 и 261 Трудово</w:t>
      </w:r>
      <w:r w:rsidR="00E501EE">
        <w:rPr>
          <w:rStyle w:val="a3"/>
          <w:rFonts w:ascii="Times New Roman" w:hAnsi="Times New Roman" w:cs="Times New Roman"/>
          <w:color w:val="auto"/>
          <w:sz w:val="24"/>
          <w:szCs w:val="24"/>
        </w:rPr>
        <w:t>го кодекса Российской Федерации»</w:t>
      </w:r>
    </w:p>
    <w:p w:rsidR="002A1FF9" w:rsidRPr="00EB664C" w:rsidRDefault="002A1FF9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FF9" w:rsidRPr="00EB664C" w:rsidRDefault="002A1FF9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Решено продлить срок действия трудового договора, истекающего в период беременности женщины, до даты окончания отпуска по беременности и родам.</w:t>
      </w:r>
    </w:p>
    <w:p w:rsidR="002A1FF9" w:rsidRPr="00EB664C" w:rsidRDefault="002A1FF9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Ранее при истечении срочного трудового договора в период беременности женщины работодатель был обязан по ее письменному заявлению и при предоставлении </w:t>
      </w:r>
      <w:proofErr w:type="spellStart"/>
      <w:r w:rsidRPr="00EB664C">
        <w:rPr>
          <w:rFonts w:ascii="Times New Roman" w:hAnsi="Times New Roman" w:cs="Times New Roman"/>
          <w:sz w:val="24"/>
          <w:szCs w:val="24"/>
        </w:rPr>
        <w:t>медсправки</w:t>
      </w:r>
      <w:proofErr w:type="spellEnd"/>
      <w:r w:rsidRPr="00EB664C">
        <w:rPr>
          <w:rFonts w:ascii="Times New Roman" w:hAnsi="Times New Roman" w:cs="Times New Roman"/>
          <w:sz w:val="24"/>
          <w:szCs w:val="24"/>
        </w:rPr>
        <w:t>, подтверждающей состояние беременности, продлить срок действия трудового договора до окончания беременности.</w:t>
      </w:r>
    </w:p>
    <w:p w:rsidR="002A1FF9" w:rsidRPr="00EB664C" w:rsidRDefault="002A1FF9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Обобщая правоприменительную практику, Пленум В</w:t>
      </w:r>
      <w:r w:rsidR="006D6CCB">
        <w:rPr>
          <w:rFonts w:ascii="Times New Roman" w:hAnsi="Times New Roman" w:cs="Times New Roman"/>
          <w:sz w:val="24"/>
          <w:szCs w:val="24"/>
        </w:rPr>
        <w:t xml:space="preserve">ерховного </w:t>
      </w:r>
      <w:r w:rsidRPr="00EB664C">
        <w:rPr>
          <w:rFonts w:ascii="Times New Roman" w:hAnsi="Times New Roman" w:cs="Times New Roman"/>
          <w:sz w:val="24"/>
          <w:szCs w:val="24"/>
        </w:rPr>
        <w:t>С</w:t>
      </w:r>
      <w:r w:rsidR="006D6CCB">
        <w:rPr>
          <w:rFonts w:ascii="Times New Roman" w:hAnsi="Times New Roman" w:cs="Times New Roman"/>
          <w:sz w:val="24"/>
          <w:szCs w:val="24"/>
        </w:rPr>
        <w:t>уда</w:t>
      </w:r>
      <w:r w:rsidRPr="00EB664C">
        <w:rPr>
          <w:rFonts w:ascii="Times New Roman" w:hAnsi="Times New Roman" w:cs="Times New Roman"/>
          <w:sz w:val="24"/>
          <w:szCs w:val="24"/>
        </w:rPr>
        <w:t> Р</w:t>
      </w:r>
      <w:r w:rsidR="006D6CC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B664C">
        <w:rPr>
          <w:rFonts w:ascii="Times New Roman" w:hAnsi="Times New Roman" w:cs="Times New Roman"/>
          <w:sz w:val="24"/>
          <w:szCs w:val="24"/>
        </w:rPr>
        <w:t>Ф</w:t>
      </w:r>
      <w:r w:rsidR="006D6CCB">
        <w:rPr>
          <w:rFonts w:ascii="Times New Roman" w:hAnsi="Times New Roman" w:cs="Times New Roman"/>
          <w:sz w:val="24"/>
          <w:szCs w:val="24"/>
        </w:rPr>
        <w:t>едерации</w:t>
      </w:r>
      <w:r w:rsidRPr="00EB664C">
        <w:rPr>
          <w:rFonts w:ascii="Times New Roman" w:hAnsi="Times New Roman" w:cs="Times New Roman"/>
          <w:sz w:val="24"/>
          <w:szCs w:val="24"/>
        </w:rPr>
        <w:t xml:space="preserve"> (постановление от 28</w:t>
      </w:r>
      <w:r w:rsidR="006D6CCB">
        <w:rPr>
          <w:rFonts w:ascii="Times New Roman" w:hAnsi="Times New Roman" w:cs="Times New Roman"/>
          <w:sz w:val="24"/>
          <w:szCs w:val="24"/>
        </w:rPr>
        <w:t>.01.</w:t>
      </w:r>
      <w:r w:rsidRPr="00EB664C">
        <w:rPr>
          <w:rFonts w:ascii="Times New Roman" w:hAnsi="Times New Roman" w:cs="Times New Roman"/>
          <w:sz w:val="24"/>
          <w:szCs w:val="24"/>
        </w:rPr>
        <w:t>2014</w:t>
      </w:r>
      <w:r w:rsidR="006D6CCB">
        <w:rPr>
          <w:rFonts w:ascii="Times New Roman" w:hAnsi="Times New Roman" w:cs="Times New Roman"/>
          <w:sz w:val="24"/>
          <w:szCs w:val="24"/>
        </w:rPr>
        <w:t xml:space="preserve"> № </w:t>
      </w:r>
      <w:r w:rsidRPr="00EB664C">
        <w:rPr>
          <w:rFonts w:ascii="Times New Roman" w:hAnsi="Times New Roman" w:cs="Times New Roman"/>
          <w:sz w:val="24"/>
          <w:szCs w:val="24"/>
        </w:rPr>
        <w:t>1) указал, что в случае рождения ребенка увольнение женщины в связи с окончанием срочного трудового договора должно производиться в день окончания отпуска по беременности и родам.</w:t>
      </w:r>
    </w:p>
    <w:p w:rsidR="002A1FF9" w:rsidRPr="00EB664C" w:rsidRDefault="006D6CCB" w:rsidP="00E501E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чем,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решено продлевать беременным женщинам срок действия трудового договора при предоставлении ими листка нетрудоспособности по беременности и родам до окончания отпуска по беременности и родам.</w:t>
      </w:r>
    </w:p>
    <w:p w:rsidR="002A1FF9" w:rsidRPr="00EB664C" w:rsidRDefault="002A1FF9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FF9" w:rsidRPr="00EB664C" w:rsidRDefault="00215996" w:rsidP="006D6C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A1FF9" w:rsidRPr="00EB664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Федеральный закон</w:t>
        </w:r>
      </w:hyperlink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от 29</w:t>
      </w:r>
      <w:r w:rsidR="006D6CCB">
        <w:rPr>
          <w:rStyle w:val="a3"/>
          <w:rFonts w:ascii="Times New Roman" w:hAnsi="Times New Roman" w:cs="Times New Roman"/>
          <w:color w:val="auto"/>
          <w:sz w:val="24"/>
          <w:szCs w:val="24"/>
        </w:rPr>
        <w:t>.06.</w:t>
      </w:r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2015 </w:t>
      </w:r>
      <w:r w:rsidR="006D6CCB">
        <w:rPr>
          <w:rStyle w:val="a3"/>
          <w:rFonts w:ascii="Times New Roman" w:hAnsi="Times New Roman" w:cs="Times New Roman"/>
          <w:color w:val="auto"/>
          <w:sz w:val="24"/>
          <w:szCs w:val="24"/>
        </w:rPr>
        <w:t>№</w:t>
      </w:r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 200-ФЗ </w:t>
      </w:r>
      <w:r w:rsidR="006D6CCB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2A1FF9" w:rsidRPr="00EB66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изменения в статью 64 Трудово</w:t>
      </w:r>
      <w:r w:rsidR="006D6CCB">
        <w:rPr>
          <w:rStyle w:val="a3"/>
          <w:rFonts w:ascii="Times New Roman" w:hAnsi="Times New Roman" w:cs="Times New Roman"/>
          <w:color w:val="auto"/>
          <w:sz w:val="24"/>
          <w:szCs w:val="24"/>
        </w:rPr>
        <w:t>го кодекса Российской Федерации»</w:t>
      </w:r>
    </w:p>
    <w:p w:rsidR="002A1FF9" w:rsidRPr="00EB664C" w:rsidRDefault="002A1FF9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Действующее законодательство запрещает необоснованно отказывать в заключени</w:t>
      </w:r>
      <w:proofErr w:type="gramStart"/>
      <w:r w:rsidRPr="00EB66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664C">
        <w:rPr>
          <w:rFonts w:ascii="Times New Roman" w:hAnsi="Times New Roman" w:cs="Times New Roman"/>
          <w:sz w:val="24"/>
          <w:szCs w:val="24"/>
        </w:rPr>
        <w:t xml:space="preserve"> трудового договора. По требованию лица работодатель обязан письменно сообщить причину такого отказа.</w:t>
      </w:r>
    </w:p>
    <w:p w:rsidR="002A1FF9" w:rsidRPr="00EB664C" w:rsidRDefault="006D6CCB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Вышеназванным законом внесены изменения в статью 63 Трудового кодекса и у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становлен срок, в течение которого нужно дать ответ, - не позднее 7 дней </w:t>
      </w:r>
      <w:proofErr w:type="gramStart"/>
      <w:r w:rsidR="002A1FF9" w:rsidRPr="00EB664C">
        <w:rPr>
          <w:rFonts w:ascii="Times New Roman" w:hAnsi="Times New Roman" w:cs="Times New Roman"/>
          <w:sz w:val="24"/>
          <w:szCs w:val="24"/>
        </w:rPr>
        <w:t>с даты предъявления</w:t>
      </w:r>
      <w:proofErr w:type="gramEnd"/>
      <w:r w:rsidR="002A1FF9" w:rsidRPr="00EB664C">
        <w:rPr>
          <w:rFonts w:ascii="Times New Roman" w:hAnsi="Times New Roman" w:cs="Times New Roman"/>
          <w:sz w:val="24"/>
          <w:szCs w:val="24"/>
        </w:rPr>
        <w:t xml:space="preserve"> письменного требования лица.</w:t>
      </w:r>
    </w:p>
    <w:p w:rsidR="002A1FF9" w:rsidRPr="00EB664C" w:rsidRDefault="002A1FF9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FF9" w:rsidRPr="006D6CCB" w:rsidRDefault="00215996" w:rsidP="006D6C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2A1FF9" w:rsidRPr="006D6CCB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2A1FF9" w:rsidRPr="006D6CCB">
        <w:rPr>
          <w:rFonts w:ascii="Times New Roman" w:hAnsi="Times New Roman" w:cs="Times New Roman"/>
          <w:b/>
          <w:sz w:val="24"/>
          <w:szCs w:val="24"/>
        </w:rPr>
        <w:t xml:space="preserve"> от 29</w:t>
      </w:r>
      <w:r w:rsidR="006D6CCB">
        <w:rPr>
          <w:rFonts w:ascii="Times New Roman" w:hAnsi="Times New Roman" w:cs="Times New Roman"/>
          <w:b/>
          <w:sz w:val="24"/>
          <w:szCs w:val="24"/>
        </w:rPr>
        <w:t>.06.</w:t>
      </w:r>
      <w:r w:rsidR="002A1FF9" w:rsidRPr="006D6CCB">
        <w:rPr>
          <w:rFonts w:ascii="Times New Roman" w:hAnsi="Times New Roman" w:cs="Times New Roman"/>
          <w:b/>
          <w:sz w:val="24"/>
          <w:szCs w:val="24"/>
        </w:rPr>
        <w:t>2015 </w:t>
      </w:r>
      <w:r w:rsidR="006D6CCB">
        <w:rPr>
          <w:rFonts w:ascii="Times New Roman" w:hAnsi="Times New Roman" w:cs="Times New Roman"/>
          <w:b/>
          <w:sz w:val="24"/>
          <w:szCs w:val="24"/>
        </w:rPr>
        <w:t>№ 199-ФЗ «</w:t>
      </w:r>
      <w:r w:rsidR="002A1FF9" w:rsidRPr="006D6CC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статьи 18.10 и 18.15 Кодекса Российской Федерации об административных правонарушениях и Федеральный закон </w:t>
      </w:r>
      <w:r w:rsidR="006D6CCB">
        <w:rPr>
          <w:rFonts w:ascii="Times New Roman" w:hAnsi="Times New Roman" w:cs="Times New Roman"/>
          <w:b/>
          <w:sz w:val="24"/>
          <w:szCs w:val="24"/>
        </w:rPr>
        <w:t>«</w:t>
      </w:r>
      <w:r w:rsidR="002A1FF9" w:rsidRPr="006D6CCB">
        <w:rPr>
          <w:rFonts w:ascii="Times New Roman" w:hAnsi="Times New Roman" w:cs="Times New Roman"/>
          <w:b/>
          <w:sz w:val="24"/>
          <w:szCs w:val="24"/>
        </w:rPr>
        <w:t>О правовом положении иностранных граждан в Российской Федерации</w:t>
      </w:r>
      <w:r w:rsidR="006D6CCB">
        <w:rPr>
          <w:rFonts w:ascii="Times New Roman" w:hAnsi="Times New Roman" w:cs="Times New Roman"/>
          <w:b/>
          <w:sz w:val="24"/>
          <w:szCs w:val="24"/>
        </w:rPr>
        <w:t>»</w:t>
      </w:r>
    </w:p>
    <w:p w:rsidR="002A1FF9" w:rsidRPr="00EB664C" w:rsidRDefault="002A1FF9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1FF9" w:rsidRPr="00EB664C" w:rsidRDefault="002A1FF9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Установлена административная ответственность иностранцев за трудовую деятельность по профессии (специальности, должности, виду трудовой деятельности), не указанной в разрешении на работу или патенте. Также предусмотрена ответственность работодателей за привлечение к такой деятельности.</w:t>
      </w:r>
    </w:p>
    <w:p w:rsidR="002A1FF9" w:rsidRPr="00EB664C" w:rsidRDefault="002A1FF9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>Законодатель запрещает временно пребывающему в Р</w:t>
      </w:r>
      <w:r w:rsidR="006D6CCB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EB664C">
        <w:rPr>
          <w:rFonts w:ascii="Times New Roman" w:hAnsi="Times New Roman" w:cs="Times New Roman"/>
          <w:sz w:val="24"/>
          <w:szCs w:val="24"/>
        </w:rPr>
        <w:t xml:space="preserve"> иностранцу осуществлять трудовую деятельность по профессии (специальности, должности, виду трудовой деятельности), не указанной в разрешении на работу. Работодатель или заказчик работ (услуг) не вправе привлекать иностранного гражданина к трудовой деятельности по профессии (специальности, должности, виду трудовой деятельности), не указанной в разрешении на работу.</w:t>
      </w:r>
    </w:p>
    <w:p w:rsidR="002A1FF9" w:rsidRPr="00EB664C" w:rsidRDefault="002A1FF9" w:rsidP="00EB66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664C">
        <w:rPr>
          <w:rFonts w:ascii="Times New Roman" w:hAnsi="Times New Roman" w:cs="Times New Roman"/>
          <w:sz w:val="24"/>
          <w:szCs w:val="24"/>
        </w:rPr>
        <w:t xml:space="preserve">Однако санкций за нарушение данных запретов не было. Поправки восполняют этот пробел и устанавливают наказание за указанные деяния в виде штрафа (для иностранцев - дополнительно с возможным административным </w:t>
      </w:r>
      <w:proofErr w:type="gramStart"/>
      <w:r w:rsidRPr="00EB664C">
        <w:rPr>
          <w:rFonts w:ascii="Times New Roman" w:hAnsi="Times New Roman" w:cs="Times New Roman"/>
          <w:sz w:val="24"/>
          <w:szCs w:val="24"/>
        </w:rPr>
        <w:t>выдворением</w:t>
      </w:r>
      <w:proofErr w:type="gramEnd"/>
      <w:r w:rsidRPr="00EB664C">
        <w:rPr>
          <w:rFonts w:ascii="Times New Roman" w:hAnsi="Times New Roman" w:cs="Times New Roman"/>
          <w:sz w:val="24"/>
          <w:szCs w:val="24"/>
        </w:rPr>
        <w:t xml:space="preserve"> из страны). При этом к </w:t>
      </w:r>
      <w:proofErr w:type="spellStart"/>
      <w:r w:rsidRPr="00EB664C">
        <w:rPr>
          <w:rFonts w:ascii="Times New Roman" w:hAnsi="Times New Roman" w:cs="Times New Roman"/>
          <w:sz w:val="24"/>
          <w:szCs w:val="24"/>
        </w:rPr>
        <w:t>юрлицам</w:t>
      </w:r>
      <w:proofErr w:type="spellEnd"/>
      <w:r w:rsidRPr="00EB664C">
        <w:rPr>
          <w:rFonts w:ascii="Times New Roman" w:hAnsi="Times New Roman" w:cs="Times New Roman"/>
          <w:sz w:val="24"/>
          <w:szCs w:val="24"/>
        </w:rPr>
        <w:t xml:space="preserve"> вместо штрафа может применяться административное приостановление деятельности.</w:t>
      </w:r>
    </w:p>
    <w:p w:rsidR="002A1FF9" w:rsidRPr="00EB664C" w:rsidRDefault="006D6CCB" w:rsidP="006D6C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предусмотрена возможность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A1FF9" w:rsidRPr="00EB664C">
        <w:rPr>
          <w:rFonts w:ascii="Times New Roman" w:hAnsi="Times New Roman" w:cs="Times New Roman"/>
          <w:sz w:val="24"/>
          <w:szCs w:val="24"/>
        </w:rPr>
        <w:t xml:space="preserve"> в разрешение на работу или патент, если иностранный гражданин хочет сменить профессию.</w:t>
      </w:r>
    </w:p>
    <w:p w:rsidR="002A1FF9" w:rsidRPr="002A1FF9" w:rsidRDefault="002A1FF9" w:rsidP="002A1F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3576" w:rsidRDefault="00A33576" w:rsidP="00493C42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D6CCB" w:rsidRDefault="006D6CCB" w:rsidP="00493C42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6D6CCB" w:rsidSect="00215996">
      <w:pgSz w:w="11900" w:h="16800"/>
      <w:pgMar w:top="851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94"/>
    <w:rsid w:val="00054994"/>
    <w:rsid w:val="001E1E41"/>
    <w:rsid w:val="00215996"/>
    <w:rsid w:val="002A1FF9"/>
    <w:rsid w:val="003D1F22"/>
    <w:rsid w:val="00493C42"/>
    <w:rsid w:val="006D6CCB"/>
    <w:rsid w:val="009740E3"/>
    <w:rsid w:val="00A33576"/>
    <w:rsid w:val="00AB3769"/>
    <w:rsid w:val="00CF60B1"/>
    <w:rsid w:val="00E3447B"/>
    <w:rsid w:val="00E501EE"/>
    <w:rsid w:val="00E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1F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F2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D1F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D1F22"/>
    <w:rPr>
      <w:b/>
      <w:bCs/>
      <w:color w:val="106BBE"/>
    </w:rPr>
  </w:style>
  <w:style w:type="paragraph" w:styleId="a5">
    <w:name w:val="No Spacing"/>
    <w:uiPriority w:val="1"/>
    <w:qFormat/>
    <w:rsid w:val="00EB6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1F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F2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D1F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D1F22"/>
    <w:rPr>
      <w:b/>
      <w:bCs/>
      <w:color w:val="106BBE"/>
    </w:rPr>
  </w:style>
  <w:style w:type="paragraph" w:styleId="a5">
    <w:name w:val="No Spacing"/>
    <w:uiPriority w:val="1"/>
    <w:qFormat/>
    <w:rsid w:val="00EB6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083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008168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837979.0" TargetMode="External"/><Relationship Id="rId11" Type="http://schemas.openxmlformats.org/officeDocument/2006/relationships/hyperlink" Target="garantF1://71008396.0" TargetMode="External"/><Relationship Id="rId5" Type="http://schemas.openxmlformats.org/officeDocument/2006/relationships/hyperlink" Target="garantF1://18837947.0" TargetMode="External"/><Relationship Id="rId10" Type="http://schemas.openxmlformats.org/officeDocument/2006/relationships/hyperlink" Target="garantF1://7100839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084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Ахметчина Анна Викторовна</dc:creator>
  <cp:keywords/>
  <dc:description/>
  <cp:lastModifiedBy>Ахметчина Анна Викторовна</cp:lastModifiedBy>
  <cp:revision>10</cp:revision>
  <cp:lastPrinted>2015-07-08T11:40:00Z</cp:lastPrinted>
  <dcterms:created xsi:type="dcterms:W3CDTF">2015-07-02T06:21:00Z</dcterms:created>
  <dcterms:modified xsi:type="dcterms:W3CDTF">2015-07-17T12:07:00Z</dcterms:modified>
</cp:coreProperties>
</file>